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0ED" w:rsidRDefault="00C350ED" w:rsidP="00C350ED">
      <w:pPr>
        <w:jc w:val="center"/>
        <w:rPr>
          <w:b/>
          <w:sz w:val="32"/>
          <w:szCs w:val="32"/>
        </w:rPr>
      </w:pPr>
      <w:r w:rsidRPr="00C350ED">
        <w:rPr>
          <w:b/>
          <w:sz w:val="32"/>
          <w:szCs w:val="32"/>
        </w:rPr>
        <w:t>CONVEGNO ABITARE</w:t>
      </w:r>
    </w:p>
    <w:p w:rsidR="00C350ED" w:rsidRDefault="00C350ED" w:rsidP="00C350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QUESTIONI DA TRATTARE </w:t>
      </w:r>
    </w:p>
    <w:p w:rsidR="00631191" w:rsidRDefault="00631191" w:rsidP="00C350ED">
      <w:pPr>
        <w:jc w:val="center"/>
        <w:rPr>
          <w:b/>
          <w:sz w:val="32"/>
          <w:szCs w:val="32"/>
        </w:rPr>
      </w:pPr>
    </w:p>
    <w:p w:rsidR="00631191" w:rsidRPr="00631191" w:rsidRDefault="00631191" w:rsidP="00C350ED">
      <w:pPr>
        <w:jc w:val="center"/>
        <w:rPr>
          <w:b/>
        </w:rPr>
      </w:pPr>
    </w:p>
    <w:p w:rsidR="00631191" w:rsidRDefault="00631191" w:rsidP="00631191">
      <w:pPr>
        <w:rPr>
          <w:b/>
        </w:rPr>
      </w:pPr>
      <w:r>
        <w:rPr>
          <w:b/>
        </w:rPr>
        <w:t xml:space="preserve">INTRO: </w:t>
      </w:r>
    </w:p>
    <w:p w:rsidR="00631191" w:rsidRDefault="00631191" w:rsidP="00631191">
      <w:pPr>
        <w:rPr>
          <w:b/>
        </w:rPr>
      </w:pPr>
      <w:r>
        <w:rPr>
          <w:b/>
        </w:rPr>
        <w:t xml:space="preserve">- </w:t>
      </w:r>
      <w:proofErr w:type="spellStart"/>
      <w:r w:rsidRPr="00631191">
        <w:rPr>
          <w:b/>
        </w:rPr>
        <w:t>Co..progett</w:t>
      </w:r>
      <w:r>
        <w:rPr>
          <w:b/>
        </w:rPr>
        <w:t>are</w:t>
      </w:r>
      <w:proofErr w:type="spellEnd"/>
      <w:r>
        <w:rPr>
          <w:b/>
        </w:rPr>
        <w:t xml:space="preserve">, </w:t>
      </w:r>
      <w:proofErr w:type="gramStart"/>
      <w:r>
        <w:rPr>
          <w:b/>
        </w:rPr>
        <w:t>co..</w:t>
      </w:r>
      <w:proofErr w:type="spellStart"/>
      <w:proofErr w:type="gramEnd"/>
      <w:r>
        <w:rPr>
          <w:b/>
        </w:rPr>
        <w:t>ndivivere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co..stanza</w:t>
      </w:r>
      <w:proofErr w:type="spellEnd"/>
      <w:r>
        <w:rPr>
          <w:b/>
        </w:rPr>
        <w:t>, Co-</w:t>
      </w:r>
      <w:proofErr w:type="spellStart"/>
      <w:r>
        <w:rPr>
          <w:b/>
        </w:rPr>
        <w:t>mpromesso</w:t>
      </w:r>
      <w:proofErr w:type="spellEnd"/>
      <w:r>
        <w:rPr>
          <w:b/>
        </w:rPr>
        <w:t>: i tasti dolenti e le fatiche vissute.</w:t>
      </w:r>
    </w:p>
    <w:p w:rsidR="00631191" w:rsidRDefault="00631191" w:rsidP="00631191">
      <w:pPr>
        <w:rPr>
          <w:b/>
        </w:rPr>
      </w:pPr>
      <w:r>
        <w:rPr>
          <w:b/>
        </w:rPr>
        <w:t>-  Pluralità dei punti di vista, approccio multidisciplinare, l’assunzione del rischio</w:t>
      </w:r>
    </w:p>
    <w:p w:rsidR="00BF7C64" w:rsidRPr="00BF7C64" w:rsidRDefault="00BF7C64" w:rsidP="00631191">
      <w:r w:rsidRPr="00BF7C64">
        <w:t>Elena sente Vernò</w:t>
      </w:r>
    </w:p>
    <w:p w:rsidR="00631191" w:rsidRPr="00631191" w:rsidRDefault="00631191" w:rsidP="00631191">
      <w:pPr>
        <w:rPr>
          <w:b/>
        </w:rPr>
      </w:pPr>
    </w:p>
    <w:p w:rsidR="00C350ED" w:rsidRDefault="00C350ED" w:rsidP="00C350ED"/>
    <w:p w:rsidR="00C350ED" w:rsidRPr="00C350ED" w:rsidRDefault="00C350ED" w:rsidP="00FE781D">
      <w:pPr>
        <w:pStyle w:val="Paragrafoelenco"/>
        <w:numPr>
          <w:ilvl w:val="0"/>
          <w:numId w:val="1"/>
        </w:numPr>
        <w:rPr>
          <w:b/>
        </w:rPr>
      </w:pPr>
      <w:r w:rsidRPr="00C350ED">
        <w:rPr>
          <w:b/>
        </w:rPr>
        <w:t>SERVIZI SOCIALI TERRITORIALI: RUOLI E PERCORSI</w:t>
      </w:r>
      <w:r w:rsidR="00EF26B8">
        <w:rPr>
          <w:b/>
        </w:rPr>
        <w:t xml:space="preserve">, una politica della lungimiranza </w:t>
      </w:r>
      <w:r w:rsidR="00FE781D" w:rsidRPr="00FE781D">
        <w:rPr>
          <w:b/>
        </w:rPr>
        <w:t>DALLA LOGICA DEL RISARCIMENTO ALLA LOGICA DI COMPARTECIPAZIONE</w:t>
      </w:r>
    </w:p>
    <w:p w:rsidR="00C350ED" w:rsidRDefault="00C350ED" w:rsidP="00C350ED">
      <w:pPr>
        <w:pStyle w:val="Paragrafoelenco"/>
        <w:numPr>
          <w:ilvl w:val="0"/>
          <w:numId w:val="3"/>
        </w:numPr>
      </w:pPr>
      <w:r>
        <w:t xml:space="preserve">L.328 A CHE PUNTO è? L. 112 limiti e possibilità. </w:t>
      </w:r>
    </w:p>
    <w:p w:rsidR="00FE781D" w:rsidRDefault="00FE781D" w:rsidP="00C350ED">
      <w:pPr>
        <w:pStyle w:val="Paragrafoelenco"/>
        <w:numPr>
          <w:ilvl w:val="0"/>
          <w:numId w:val="3"/>
        </w:numPr>
      </w:pPr>
      <w:r>
        <w:t xml:space="preserve">Concetto di Diritto </w:t>
      </w:r>
    </w:p>
    <w:p w:rsidR="00C350ED" w:rsidRDefault="00C350ED" w:rsidP="00C350ED">
      <w:pPr>
        <w:pStyle w:val="Paragrafoelenco"/>
        <w:numPr>
          <w:ilvl w:val="0"/>
          <w:numId w:val="3"/>
        </w:numPr>
      </w:pPr>
      <w:r>
        <w:t xml:space="preserve">Assenza di monitoraggio, mancanza di visione complessiva dei percorsi di vita, mancanza di una progettazione integrata, necessità di una funzione di mediazione, orientamento, informazione, conoscenza; poche forze, molti casi nascosti, poco tempo e poco investimento economico. </w:t>
      </w:r>
    </w:p>
    <w:p w:rsidR="00C350ED" w:rsidRDefault="00C350ED" w:rsidP="00C350ED">
      <w:pPr>
        <w:pStyle w:val="Paragrafoelenco"/>
        <w:numPr>
          <w:ilvl w:val="0"/>
          <w:numId w:val="3"/>
        </w:numPr>
      </w:pPr>
      <w:r>
        <w:t>Occorre avere competenze del territorio e di offerta e bisogno</w:t>
      </w:r>
    </w:p>
    <w:p w:rsidR="00C350ED" w:rsidRDefault="00C350ED" w:rsidP="00C350ED">
      <w:pPr>
        <w:pStyle w:val="Paragrafoelenco"/>
        <w:numPr>
          <w:ilvl w:val="0"/>
          <w:numId w:val="3"/>
        </w:numPr>
      </w:pPr>
      <w:r>
        <w:t xml:space="preserve">Progettazione </w:t>
      </w:r>
      <w:proofErr w:type="gramStart"/>
      <w:r>
        <w:t xml:space="preserve">integrata </w:t>
      </w:r>
      <w:r>
        <w:sym w:font="Wingdings" w:char="F0E0"/>
      </w:r>
      <w:r>
        <w:t xml:space="preserve"> pubblico</w:t>
      </w:r>
      <w:proofErr w:type="gramEnd"/>
      <w:r>
        <w:t xml:space="preserve">, privato, famiglie </w:t>
      </w:r>
      <w:proofErr w:type="spellStart"/>
      <w:r>
        <w:t>ecc</w:t>
      </w:r>
      <w:proofErr w:type="spellEnd"/>
    </w:p>
    <w:p w:rsidR="00C350ED" w:rsidRDefault="00C350ED" w:rsidP="00C350ED">
      <w:pPr>
        <w:pStyle w:val="Paragrafoelenco"/>
        <w:numPr>
          <w:ilvl w:val="0"/>
          <w:numId w:val="3"/>
        </w:numPr>
      </w:pPr>
      <w:r>
        <w:t xml:space="preserve">ISEE è un misuratore adeguato?? Falsifica la realtà? </w:t>
      </w:r>
    </w:p>
    <w:p w:rsidR="00C350ED" w:rsidRDefault="00C350ED" w:rsidP="00C350ED">
      <w:pPr>
        <w:pStyle w:val="Paragrafoelenco"/>
        <w:numPr>
          <w:ilvl w:val="0"/>
          <w:numId w:val="3"/>
        </w:numPr>
      </w:pPr>
      <w:r>
        <w:t xml:space="preserve">Disillusione della cittadinanza. </w:t>
      </w:r>
    </w:p>
    <w:p w:rsidR="00C350ED" w:rsidRPr="00303D60" w:rsidRDefault="00C350ED" w:rsidP="00C350ED">
      <w:pPr>
        <w:pStyle w:val="Paragrafoelenco"/>
        <w:numPr>
          <w:ilvl w:val="0"/>
          <w:numId w:val="3"/>
        </w:numPr>
      </w:pPr>
      <w:r w:rsidRPr="00303D60">
        <w:t>Sostenibilità tempo/progetto; realismo negli interventi e nei contributi</w:t>
      </w:r>
    </w:p>
    <w:p w:rsidR="00C350ED" w:rsidRDefault="00C350ED" w:rsidP="00C350ED">
      <w:pPr>
        <w:pStyle w:val="Paragrafoelenco"/>
        <w:numPr>
          <w:ilvl w:val="0"/>
          <w:numId w:val="3"/>
        </w:numPr>
      </w:pPr>
      <w:r>
        <w:t>Compartecipazione economica</w:t>
      </w:r>
      <w:r w:rsidR="00FE781D">
        <w:t xml:space="preserve"> </w:t>
      </w:r>
    </w:p>
    <w:p w:rsidR="00BF7C64" w:rsidRDefault="00BF7C64" w:rsidP="00BF7C64">
      <w:pPr>
        <w:pStyle w:val="Paragrafoelenco"/>
        <w:numPr>
          <w:ilvl w:val="0"/>
          <w:numId w:val="3"/>
        </w:numPr>
      </w:pPr>
      <w:r>
        <w:t xml:space="preserve">Le nuove figure: l’amministratore di sostegno, case manager, care </w:t>
      </w:r>
      <w:proofErr w:type="spellStart"/>
      <w:r>
        <w:t>giver</w:t>
      </w:r>
      <w:proofErr w:type="spellEnd"/>
      <w:r>
        <w:t xml:space="preserve">… ecc. </w:t>
      </w:r>
    </w:p>
    <w:p w:rsidR="00BF7C64" w:rsidRDefault="00BF7C64" w:rsidP="00BF7C64">
      <w:pPr>
        <w:pStyle w:val="Paragrafoelenco"/>
        <w:numPr>
          <w:ilvl w:val="0"/>
          <w:numId w:val="3"/>
        </w:numPr>
      </w:pPr>
      <w:r>
        <w:t>Il concetto di Diritto.</w:t>
      </w:r>
    </w:p>
    <w:p w:rsidR="00BF7C64" w:rsidRDefault="00BF7C64" w:rsidP="00C350ED">
      <w:pPr>
        <w:pStyle w:val="Paragrafoelenco"/>
        <w:numPr>
          <w:ilvl w:val="0"/>
          <w:numId w:val="3"/>
        </w:numPr>
      </w:pPr>
    </w:p>
    <w:p w:rsidR="00FE781D" w:rsidRDefault="00FE781D" w:rsidP="00FE781D">
      <w:pPr>
        <w:pStyle w:val="Paragrafoelenco"/>
      </w:pPr>
      <w:r>
        <w:t xml:space="preserve">(Elena e Letizia… sentire </w:t>
      </w:r>
      <w:proofErr w:type="spellStart"/>
      <w:r>
        <w:t>Maistri</w:t>
      </w:r>
      <w:proofErr w:type="spellEnd"/>
      <w:r>
        <w:t>?)</w:t>
      </w:r>
    </w:p>
    <w:p w:rsidR="00FE781D" w:rsidRDefault="00FE781D" w:rsidP="00FE781D">
      <w:pPr>
        <w:pStyle w:val="Paragrafoelenco"/>
        <w:numPr>
          <w:ilvl w:val="0"/>
          <w:numId w:val="3"/>
        </w:numPr>
      </w:pPr>
      <w:r>
        <w:t>Le risorse economiche</w:t>
      </w:r>
    </w:p>
    <w:p w:rsidR="00FE781D" w:rsidRDefault="00FE781D" w:rsidP="00FE781D">
      <w:pPr>
        <w:pStyle w:val="Paragrafoelenco"/>
        <w:numPr>
          <w:ilvl w:val="0"/>
          <w:numId w:val="3"/>
        </w:numPr>
      </w:pPr>
      <w:proofErr w:type="gramStart"/>
      <w:r>
        <w:t>mutualità</w:t>
      </w:r>
      <w:proofErr w:type="gramEnd"/>
      <w:r>
        <w:t xml:space="preserve"> di </w:t>
      </w:r>
      <w:proofErr w:type="spellStart"/>
      <w:r>
        <w:t>famiglie</w:t>
      </w:r>
      <w:proofErr w:type="spellEnd"/>
    </w:p>
    <w:p w:rsidR="00FE781D" w:rsidRDefault="00FE781D" w:rsidP="00FE781D">
      <w:pPr>
        <w:pStyle w:val="Paragrafoelenco"/>
        <w:numPr>
          <w:ilvl w:val="0"/>
          <w:numId w:val="3"/>
        </w:numPr>
      </w:pPr>
      <w:proofErr w:type="spellStart"/>
      <w:proofErr w:type="gramStart"/>
      <w:r>
        <w:t>isee</w:t>
      </w:r>
      <w:proofErr w:type="spellEnd"/>
      <w:proofErr w:type="gramEnd"/>
    </w:p>
    <w:p w:rsidR="00C350ED" w:rsidRDefault="00C350ED" w:rsidP="00FE781D"/>
    <w:p w:rsidR="00FE781D" w:rsidRDefault="00FE781D" w:rsidP="00FE781D"/>
    <w:p w:rsidR="00C350ED" w:rsidRPr="00C350ED" w:rsidRDefault="00C350ED" w:rsidP="00C350ED">
      <w:pPr>
        <w:pStyle w:val="Paragrafoelenco"/>
        <w:numPr>
          <w:ilvl w:val="0"/>
          <w:numId w:val="1"/>
        </w:numPr>
        <w:rPr>
          <w:b/>
        </w:rPr>
      </w:pPr>
      <w:r w:rsidRPr="00C350ED">
        <w:rPr>
          <w:b/>
        </w:rPr>
        <w:t>SONO DUNQUE ABITO: IL PROGETTO INDIVIDUALE</w:t>
      </w:r>
      <w:r>
        <w:rPr>
          <w:b/>
        </w:rPr>
        <w:t xml:space="preserve"> e Il PROGETTO DI VITA</w:t>
      </w:r>
    </w:p>
    <w:p w:rsidR="00C350ED" w:rsidRDefault="00C350ED" w:rsidP="00C350ED">
      <w:pPr>
        <w:pStyle w:val="Paragrafoelenco"/>
        <w:numPr>
          <w:ilvl w:val="0"/>
          <w:numId w:val="2"/>
        </w:numPr>
      </w:pPr>
      <w:r>
        <w:t xml:space="preserve">Il progetto individuale di vita: l’autorealizzazione, la possibilità di esercitare la libertà, essere diversi da ciò che vogliono gli altri, l’ordinarietà di alcuni ostacoli, fronteggiare le aspettative, le famiglie e la paura della solitudine, il senso di fiducia, la paura che sarà diverso da come immaginiamo, </w:t>
      </w:r>
      <w:r w:rsidRPr="002A4D6E">
        <w:rPr>
          <w:b/>
        </w:rPr>
        <w:t>il tema della cura:</w:t>
      </w:r>
      <w:r>
        <w:t xml:space="preserve"> luci e ombre (se un figlio è già fragile, se trascurato mi sembra ancora più fragile), il superamento della performance, dire no e andare contro, davvero </w:t>
      </w:r>
      <w:r w:rsidRPr="00C350ED">
        <w:rPr>
          <w:b/>
        </w:rPr>
        <w:t>la persona è al centro</w:t>
      </w:r>
      <w:r>
        <w:t xml:space="preserve">? la sperimentazione (a volte negata) del fallimento come possibilità di crescita. </w:t>
      </w:r>
    </w:p>
    <w:p w:rsidR="00C350ED" w:rsidRDefault="00C350ED" w:rsidP="00C350ED">
      <w:pPr>
        <w:pStyle w:val="Paragrafoelenco"/>
        <w:numPr>
          <w:ilvl w:val="0"/>
          <w:numId w:val="2"/>
        </w:numPr>
      </w:pPr>
      <w:r>
        <w:t>Ascolto dei desideri, condivisione di intenti, come si sceglie la convivenza</w:t>
      </w:r>
    </w:p>
    <w:p w:rsidR="00C350ED" w:rsidRDefault="00C350ED" w:rsidP="00C350ED">
      <w:pPr>
        <w:pStyle w:val="Paragrafoelenco"/>
        <w:numPr>
          <w:ilvl w:val="0"/>
          <w:numId w:val="2"/>
        </w:numPr>
      </w:pPr>
      <w:r>
        <w:t>Gli altri e le relazioni, possibilità, obblighi, omogeneità e eterogeneità</w:t>
      </w:r>
    </w:p>
    <w:p w:rsidR="00C350ED" w:rsidRDefault="00C350ED" w:rsidP="00C350ED">
      <w:pPr>
        <w:pStyle w:val="Paragrafoelenco"/>
        <w:numPr>
          <w:ilvl w:val="0"/>
          <w:numId w:val="2"/>
        </w:numPr>
      </w:pPr>
      <w:r>
        <w:t xml:space="preserve">CO.. </w:t>
      </w:r>
      <w:proofErr w:type="gramStart"/>
      <w:r>
        <w:t>progettazione</w:t>
      </w:r>
      <w:proofErr w:type="gramEnd"/>
      <w:r>
        <w:t>, CO..</w:t>
      </w:r>
      <w:proofErr w:type="spellStart"/>
      <w:r>
        <w:t>municazione</w:t>
      </w:r>
      <w:proofErr w:type="spellEnd"/>
      <w:r>
        <w:t>, CO..</w:t>
      </w:r>
      <w:proofErr w:type="spellStart"/>
      <w:r>
        <w:t>noscenza</w:t>
      </w:r>
      <w:proofErr w:type="spellEnd"/>
      <w:r>
        <w:t xml:space="preserve">, </w:t>
      </w:r>
      <w:proofErr w:type="spellStart"/>
      <w:r>
        <w:t>Co..involgere</w:t>
      </w:r>
      <w:proofErr w:type="spellEnd"/>
      <w:r>
        <w:t xml:space="preserve">, </w:t>
      </w:r>
      <w:proofErr w:type="spellStart"/>
      <w:r>
        <w:t>CO..stanza</w:t>
      </w:r>
      <w:proofErr w:type="spellEnd"/>
    </w:p>
    <w:p w:rsidR="00FE781D" w:rsidRDefault="00FE781D" w:rsidP="00C350ED">
      <w:pPr>
        <w:pStyle w:val="Paragrafoelenco"/>
        <w:numPr>
          <w:ilvl w:val="0"/>
          <w:numId w:val="2"/>
        </w:numPr>
      </w:pPr>
      <w:r>
        <w:lastRenderedPageBreak/>
        <w:t xml:space="preserve">Il concetto di Potere, impotenza e onnipotenza, la </w:t>
      </w:r>
      <w:proofErr w:type="gramStart"/>
      <w:r>
        <w:t>“ logica</w:t>
      </w:r>
      <w:proofErr w:type="gramEnd"/>
      <w:r>
        <w:t xml:space="preserve"> del so cosa è bene per te” e l’autodeterminazione. Il concetto di Libertà</w:t>
      </w:r>
    </w:p>
    <w:p w:rsidR="00FE781D" w:rsidRDefault="00FE781D" w:rsidP="00C350ED">
      <w:pPr>
        <w:pStyle w:val="Paragrafoelenco"/>
        <w:numPr>
          <w:ilvl w:val="0"/>
          <w:numId w:val="2"/>
        </w:numPr>
      </w:pPr>
      <w:r>
        <w:t>Il tema della fiducia, l’ordinarietà e l’ossessione della perfezione</w:t>
      </w:r>
    </w:p>
    <w:p w:rsidR="00BF7C64" w:rsidRPr="00BF7C64" w:rsidRDefault="00BF7C64" w:rsidP="00BF7C64">
      <w:pPr>
        <w:pStyle w:val="Paragrafoelenco"/>
        <w:numPr>
          <w:ilvl w:val="0"/>
          <w:numId w:val="2"/>
        </w:numPr>
      </w:pPr>
      <w:r w:rsidRPr="00BF7C64">
        <w:t xml:space="preserve">Per gli altri è lavoro per me è mio figlio, decostruire i modelli, i giudizi e i pregiudizi, la fiducia e l’alleanza, non aver paura dei cambiamenti, paure e sofferenze, il senso di onnipotenza e impotenza, performance e prestazione desiderata, l’ansia del riempire il tempo e strutturare, il concetto di libertà, il timore del giudizio. </w:t>
      </w:r>
    </w:p>
    <w:p w:rsidR="00BF7C64" w:rsidRDefault="00BF7C64" w:rsidP="00C350ED">
      <w:pPr>
        <w:pStyle w:val="Paragrafoelenco"/>
        <w:numPr>
          <w:ilvl w:val="0"/>
          <w:numId w:val="2"/>
        </w:numPr>
      </w:pPr>
    </w:p>
    <w:p w:rsidR="00FE781D" w:rsidRDefault="00FE781D" w:rsidP="00FE781D">
      <w:pPr>
        <w:ind w:left="360"/>
      </w:pPr>
      <w:r>
        <w:t>(Sara e Luca</w:t>
      </w:r>
      <w:proofErr w:type="gramStart"/>
      <w:r>
        <w:t xml:space="preserve"> ..</w:t>
      </w:r>
      <w:proofErr w:type="gramEnd"/>
      <w:r>
        <w:t xml:space="preserve"> </w:t>
      </w:r>
      <w:proofErr w:type="gramStart"/>
      <w:r>
        <w:t>sentire</w:t>
      </w:r>
      <w:proofErr w:type="gramEnd"/>
      <w:r>
        <w:t xml:space="preserve"> </w:t>
      </w:r>
      <w:proofErr w:type="spellStart"/>
      <w:r>
        <w:t>Malagini</w:t>
      </w:r>
      <w:proofErr w:type="spellEnd"/>
      <w:r>
        <w:t>)</w:t>
      </w:r>
    </w:p>
    <w:p w:rsidR="00BD3CBA" w:rsidRDefault="00BD3CBA" w:rsidP="00BD3CBA"/>
    <w:p w:rsidR="00EF26B8" w:rsidRDefault="00BD3CBA" w:rsidP="00BD3CBA">
      <w:pPr>
        <w:pStyle w:val="Paragrafoelenco"/>
        <w:numPr>
          <w:ilvl w:val="0"/>
          <w:numId w:val="1"/>
        </w:numPr>
        <w:rPr>
          <w:b/>
        </w:rPr>
      </w:pPr>
      <w:r w:rsidRPr="00BD3CBA">
        <w:rPr>
          <w:b/>
        </w:rPr>
        <w:t xml:space="preserve">NUOI SGUARDI E NUOVI ENTI: OLTRE GLI STANDARD, PENSARE IN MODO INNOVATIVO DENTRO E FUORI LE MURA. </w:t>
      </w:r>
    </w:p>
    <w:p w:rsidR="00BD3CBA" w:rsidRDefault="00BD3CBA" w:rsidP="00EF26B8">
      <w:pPr>
        <w:pStyle w:val="Paragrafoelenco"/>
        <w:ind w:left="502"/>
        <w:rPr>
          <w:b/>
        </w:rPr>
      </w:pPr>
      <w:r w:rsidRPr="00BD3CBA">
        <w:rPr>
          <w:b/>
        </w:rPr>
        <w:t>CASE SOSTENIBILI: NUOVE IDEE OLTRE I MODELLI, NUOVE STRADE DI CONVIVENZA, L’ASSUNZIONE DEL RISCHIO E LE REALTA’ POSSIBILI</w:t>
      </w:r>
    </w:p>
    <w:p w:rsidR="00EF26B8" w:rsidRPr="00BD3CBA" w:rsidRDefault="00EF26B8" w:rsidP="00EF26B8">
      <w:pPr>
        <w:pStyle w:val="Paragrafoelenco"/>
        <w:ind w:left="502"/>
        <w:rPr>
          <w:b/>
        </w:rPr>
      </w:pPr>
      <w:r w:rsidRPr="00EF26B8">
        <w:rPr>
          <w:b/>
        </w:rPr>
        <w:t>COHOUSING: LIMITI E RISORSE DI UN PROGETTO INNOVATIVO</w:t>
      </w:r>
    </w:p>
    <w:p w:rsidR="00BD3CBA" w:rsidRPr="00BD3CBA" w:rsidRDefault="00BD3CBA" w:rsidP="00BD3CBA">
      <w:pPr>
        <w:pStyle w:val="Paragrafoelenco"/>
        <w:ind w:left="502"/>
        <w:rPr>
          <w:b/>
        </w:rPr>
      </w:pPr>
    </w:p>
    <w:p w:rsidR="00BD3CBA" w:rsidRDefault="00BD3CBA" w:rsidP="00BD3CBA">
      <w:pPr>
        <w:pStyle w:val="Paragrafoelenco"/>
        <w:numPr>
          <w:ilvl w:val="0"/>
          <w:numId w:val="2"/>
        </w:numPr>
      </w:pPr>
      <w:r>
        <w:t xml:space="preserve">Decostruire i modelli, la consapevolezza del pregiudizio e del giudizio, </w:t>
      </w:r>
    </w:p>
    <w:p w:rsidR="00BD3CBA" w:rsidRDefault="00BD3CBA" w:rsidP="00BD3CBA">
      <w:pPr>
        <w:pStyle w:val="Paragrafoelenco"/>
        <w:numPr>
          <w:ilvl w:val="0"/>
          <w:numId w:val="2"/>
        </w:numPr>
      </w:pPr>
      <w:r>
        <w:t>Conoscenze del territorio</w:t>
      </w:r>
    </w:p>
    <w:p w:rsidR="00BD3CBA" w:rsidRDefault="00BD3CBA" w:rsidP="00BD3CBA">
      <w:pPr>
        <w:pStyle w:val="Paragrafoelenco"/>
        <w:numPr>
          <w:ilvl w:val="0"/>
          <w:numId w:val="2"/>
        </w:numPr>
        <w:rPr>
          <w:b/>
        </w:rPr>
      </w:pPr>
      <w:r>
        <w:t xml:space="preserve">Il concetto di libertà, la </w:t>
      </w:r>
      <w:proofErr w:type="spellStart"/>
      <w:r>
        <w:t>coprogettazione</w:t>
      </w:r>
      <w:proofErr w:type="spellEnd"/>
      <w:r>
        <w:t xml:space="preserve">, percorsi diversi, tempistiche diverse, bisogni diversi, </w:t>
      </w:r>
      <w:r w:rsidRPr="00BD3CBA">
        <w:rPr>
          <w:b/>
        </w:rPr>
        <w:t>costi diversi in luoghi uguali</w:t>
      </w:r>
    </w:p>
    <w:p w:rsidR="00BD3CBA" w:rsidRDefault="00BD3CBA" w:rsidP="00BD3CBA">
      <w:pPr>
        <w:pStyle w:val="Paragrafoelenco"/>
        <w:numPr>
          <w:ilvl w:val="0"/>
          <w:numId w:val="2"/>
        </w:numPr>
      </w:pPr>
      <w:r w:rsidRPr="00BD3CBA">
        <w:t>Nuovi modelli, unire i bisogni, oltre gli standard, modelli sostenibili, nuove idee di casa, famiglie accoglienti</w:t>
      </w:r>
    </w:p>
    <w:p w:rsidR="00BD3CBA" w:rsidRDefault="00BD3CBA" w:rsidP="00BD3CBA">
      <w:pPr>
        <w:pStyle w:val="Paragrafoelenco"/>
        <w:numPr>
          <w:ilvl w:val="0"/>
          <w:numId w:val="2"/>
        </w:numPr>
      </w:pPr>
      <w:r w:rsidRPr="00BD3CBA">
        <w:t>Sostenibilità tempo/progetto; realismo negli interventi e nei contributi</w:t>
      </w:r>
    </w:p>
    <w:p w:rsidR="00BD3CBA" w:rsidRDefault="00BD3CBA" w:rsidP="00BD3CBA">
      <w:pPr>
        <w:pStyle w:val="Paragrafoelenco"/>
        <w:numPr>
          <w:ilvl w:val="0"/>
          <w:numId w:val="2"/>
        </w:numPr>
      </w:pPr>
      <w:r w:rsidRPr="00BD3CBA">
        <w:t>Il compromesso, l’incontro di bisogni diversi, persone diverse case standard</w:t>
      </w:r>
    </w:p>
    <w:p w:rsidR="00BD3CBA" w:rsidRDefault="00BD3CBA" w:rsidP="00BD3CBA">
      <w:pPr>
        <w:pStyle w:val="Paragrafoelenco"/>
        <w:numPr>
          <w:ilvl w:val="0"/>
          <w:numId w:val="2"/>
        </w:numPr>
      </w:pPr>
      <w:r>
        <w:t>Le difficoltà del vivere insieme</w:t>
      </w:r>
    </w:p>
    <w:p w:rsidR="00FE781D" w:rsidRDefault="00FE781D" w:rsidP="00BD3CBA">
      <w:pPr>
        <w:pStyle w:val="Paragrafoelenco"/>
        <w:numPr>
          <w:ilvl w:val="0"/>
          <w:numId w:val="2"/>
        </w:numPr>
      </w:pPr>
      <w:r>
        <w:t>Mappatura delle case</w:t>
      </w:r>
    </w:p>
    <w:p w:rsidR="00FE781D" w:rsidRPr="00BD3CBA" w:rsidRDefault="00FE781D" w:rsidP="00FE781D">
      <w:pPr>
        <w:ind w:left="360"/>
      </w:pPr>
      <w:r>
        <w:t xml:space="preserve">(Gabriella </w:t>
      </w:r>
      <w:r w:rsidR="00BF7C64">
        <w:t xml:space="preserve">+ Luca? </w:t>
      </w:r>
      <w:r>
        <w:t xml:space="preserve">sentire </w:t>
      </w:r>
      <w:proofErr w:type="spellStart"/>
      <w:r>
        <w:t>Raulli</w:t>
      </w:r>
      <w:proofErr w:type="spellEnd"/>
      <w:r w:rsidR="00BF7C64">
        <w:t>)</w:t>
      </w:r>
    </w:p>
    <w:p w:rsidR="00FB5DD8" w:rsidRDefault="00FB5DD8" w:rsidP="00FB5DD8"/>
    <w:p w:rsidR="00BF7C64" w:rsidRDefault="00BF7C64" w:rsidP="00FB5DD8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Le terre di nessuno: tra salute mentale e disabilità complesse. </w:t>
      </w:r>
    </w:p>
    <w:p w:rsidR="00FB5DD8" w:rsidRPr="00BF7C64" w:rsidRDefault="00BF7C64" w:rsidP="00BF7C64">
      <w:pPr>
        <w:pStyle w:val="Paragrafoelenco"/>
        <w:numPr>
          <w:ilvl w:val="0"/>
          <w:numId w:val="2"/>
        </w:numPr>
      </w:pPr>
      <w:r w:rsidRPr="00BF7C64">
        <w:t xml:space="preserve">Nuovi modelli di </w:t>
      </w:r>
      <w:proofErr w:type="spellStart"/>
      <w:r w:rsidRPr="00BF7C64">
        <w:t>rsd</w:t>
      </w:r>
      <w:proofErr w:type="spellEnd"/>
      <w:r w:rsidRPr="00BF7C64">
        <w:t xml:space="preserve"> </w:t>
      </w:r>
    </w:p>
    <w:p w:rsidR="00BF7C64" w:rsidRDefault="00BF7C64" w:rsidP="00BF7C64">
      <w:pPr>
        <w:pStyle w:val="Paragrafoelenco"/>
        <w:numPr>
          <w:ilvl w:val="0"/>
          <w:numId w:val="2"/>
        </w:numPr>
      </w:pPr>
      <w:r>
        <w:t>Doppie diagnosi</w:t>
      </w:r>
    </w:p>
    <w:p w:rsidR="00FB5DD8" w:rsidRPr="00BF7C64" w:rsidRDefault="00FB5DD8" w:rsidP="00BF7C64">
      <w:pPr>
        <w:rPr>
          <w:b/>
        </w:rPr>
      </w:pPr>
    </w:p>
    <w:p w:rsidR="00FB5DD8" w:rsidRPr="00FB5DD8" w:rsidRDefault="00FB5DD8" w:rsidP="00FB5DD8">
      <w:pPr>
        <w:pStyle w:val="Paragrafoelenco"/>
        <w:ind w:left="502"/>
        <w:rPr>
          <w:b/>
        </w:rPr>
      </w:pPr>
    </w:p>
    <w:p w:rsidR="001A1720" w:rsidRPr="00EF26B8" w:rsidRDefault="00EF26B8" w:rsidP="00EF26B8">
      <w:pPr>
        <w:pStyle w:val="Paragrafoelenco"/>
        <w:numPr>
          <w:ilvl w:val="0"/>
          <w:numId w:val="1"/>
        </w:numPr>
        <w:rPr>
          <w:b/>
        </w:rPr>
      </w:pPr>
      <w:r w:rsidRPr="00EF26B8">
        <w:rPr>
          <w:b/>
        </w:rPr>
        <w:t xml:space="preserve">L’OPERATORE DELL’ABITARE </w:t>
      </w:r>
    </w:p>
    <w:p w:rsidR="00EF26B8" w:rsidRDefault="00EF26B8" w:rsidP="00EF26B8">
      <w:pPr>
        <w:pStyle w:val="Paragrafoelenco"/>
        <w:numPr>
          <w:ilvl w:val="0"/>
          <w:numId w:val="2"/>
        </w:numPr>
      </w:pPr>
      <w:proofErr w:type="gramStart"/>
      <w:r>
        <w:t>difficoltà</w:t>
      </w:r>
      <w:proofErr w:type="gramEnd"/>
      <w:r>
        <w:t>, riconoscimento, professionalità</w:t>
      </w:r>
    </w:p>
    <w:p w:rsidR="00BF7C64" w:rsidRDefault="00BF7C64" w:rsidP="00EF26B8">
      <w:pPr>
        <w:pStyle w:val="Paragrafoelenco"/>
        <w:numPr>
          <w:ilvl w:val="0"/>
          <w:numId w:val="2"/>
        </w:numPr>
      </w:pPr>
      <w:proofErr w:type="gramStart"/>
      <w:r>
        <w:t>legge</w:t>
      </w:r>
      <w:proofErr w:type="gramEnd"/>
      <w:r>
        <w:t xml:space="preserve"> </w:t>
      </w:r>
      <w:proofErr w:type="spellStart"/>
      <w:r>
        <w:t>iori</w:t>
      </w:r>
      <w:proofErr w:type="spellEnd"/>
      <w:r>
        <w:t xml:space="preserve"> e qualifica professionale</w:t>
      </w:r>
    </w:p>
    <w:p w:rsidR="00BF7C64" w:rsidRDefault="00BF7C64" w:rsidP="00BF7C64">
      <w:pPr>
        <w:ind w:left="360"/>
      </w:pPr>
      <w:r>
        <w:t>(</w:t>
      </w:r>
      <w:proofErr w:type="gramStart"/>
      <w:r>
        <w:t>sentire</w:t>
      </w:r>
      <w:proofErr w:type="gramEnd"/>
      <w:r>
        <w:t xml:space="preserve"> Laura ed Elisabetta e Marta Franchi </w:t>
      </w:r>
      <w:r>
        <w:sym w:font="Wingdings" w:char="F0E0"/>
      </w:r>
      <w:r>
        <w:t xml:space="preserve"> Sara)</w:t>
      </w:r>
    </w:p>
    <w:p w:rsidR="00BF7C64" w:rsidRDefault="00BF7C64" w:rsidP="00BF7C64">
      <w:pPr>
        <w:ind w:left="360"/>
      </w:pPr>
    </w:p>
    <w:p w:rsidR="00BF7C64" w:rsidRDefault="00BF7C64" w:rsidP="00BF7C64">
      <w:pPr>
        <w:ind w:left="360"/>
      </w:pPr>
    </w:p>
    <w:p w:rsidR="00BF7C64" w:rsidRDefault="00BF7C64" w:rsidP="00BF7C64">
      <w:pPr>
        <w:pStyle w:val="Paragrafoelenco"/>
        <w:numPr>
          <w:ilvl w:val="0"/>
          <w:numId w:val="1"/>
        </w:numPr>
      </w:pPr>
      <w:proofErr w:type="gramStart"/>
      <w:r>
        <w:t>zone</w:t>
      </w:r>
      <w:proofErr w:type="gramEnd"/>
      <w:r>
        <w:t xml:space="preserve"> di confine </w:t>
      </w:r>
    </w:p>
    <w:p w:rsidR="00BF7C64" w:rsidRDefault="00BF7C64" w:rsidP="00BF7C64">
      <w:pPr>
        <w:pStyle w:val="Paragrafoelenco"/>
        <w:numPr>
          <w:ilvl w:val="0"/>
          <w:numId w:val="2"/>
        </w:numPr>
      </w:pPr>
      <w:proofErr w:type="gramStart"/>
      <w:r>
        <w:t>limiti</w:t>
      </w:r>
      <w:proofErr w:type="gramEnd"/>
      <w:r>
        <w:t xml:space="preserve"> e possibilità della città metropolitana, la dispersione di energie, il </w:t>
      </w:r>
      <w:proofErr w:type="spellStart"/>
      <w:r>
        <w:t>coworking</w:t>
      </w:r>
      <w:proofErr w:type="spellEnd"/>
      <w:r>
        <w:t xml:space="preserve"> sociale, il luogo della rete?? </w:t>
      </w:r>
      <w:bookmarkStart w:id="0" w:name="_GoBack"/>
      <w:bookmarkEnd w:id="0"/>
    </w:p>
    <w:sectPr w:rsidR="00BF7C64" w:rsidSect="00CC2FBE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71D6A"/>
    <w:multiLevelType w:val="hybridMultilevel"/>
    <w:tmpl w:val="4F1E9BBC"/>
    <w:lvl w:ilvl="0" w:tplc="D82484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14737"/>
    <w:multiLevelType w:val="hybridMultilevel"/>
    <w:tmpl w:val="939AECEA"/>
    <w:lvl w:ilvl="0" w:tplc="75D4E6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54E11"/>
    <w:multiLevelType w:val="hybridMultilevel"/>
    <w:tmpl w:val="B5446A14"/>
    <w:lvl w:ilvl="0" w:tplc="717897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92A62"/>
    <w:multiLevelType w:val="hybridMultilevel"/>
    <w:tmpl w:val="1324BD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ED"/>
    <w:rsid w:val="001A1720"/>
    <w:rsid w:val="00515089"/>
    <w:rsid w:val="00631191"/>
    <w:rsid w:val="00BD3CBA"/>
    <w:rsid w:val="00BF7C64"/>
    <w:rsid w:val="00C350ED"/>
    <w:rsid w:val="00EF26B8"/>
    <w:rsid w:val="00FB5DD8"/>
    <w:rsid w:val="00FE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F2CD9-2BFC-4F1A-9BC0-ECC330BE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50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5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</dc:creator>
  <cp:keywords/>
  <dc:description/>
  <cp:lastModifiedBy>Servizi</cp:lastModifiedBy>
  <cp:revision>2</cp:revision>
  <dcterms:created xsi:type="dcterms:W3CDTF">2018-03-21T10:21:00Z</dcterms:created>
  <dcterms:modified xsi:type="dcterms:W3CDTF">2018-05-08T14:59:00Z</dcterms:modified>
</cp:coreProperties>
</file>